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AB36E9">
        <w:rPr>
          <w:rFonts w:ascii="Arial" w:hAnsi="Arial" w:cs="Arial"/>
          <w:sz w:val="20"/>
          <w:szCs w:val="20"/>
        </w:rPr>
        <w:t>sprawy: SPZOZ NZZP II 2400/27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AB36E9">
        <w:rPr>
          <w:rFonts w:ascii="Arial" w:hAnsi="Arial" w:cs="Arial"/>
          <w:sz w:val="20"/>
          <w:szCs w:val="20"/>
        </w:rPr>
        <w:t xml:space="preserve">               Przeworsk dnia 02.07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76F04" w:rsidRDefault="00376F04" w:rsidP="00685052">
      <w:pPr>
        <w:shd w:val="clear" w:color="auto" w:fill="FFFFFF"/>
        <w:spacing w:before="120" w:line="340" w:lineRule="exact"/>
        <w:ind w:right="-37"/>
      </w:pP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963C5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Postępowanie </w:t>
      </w:r>
      <w:r>
        <w:rPr>
          <w:sz w:val="24"/>
          <w:szCs w:val="24"/>
        </w:rPr>
        <w:t>prowadzone zgodnie z postanowieniami Regulaminu udzielania zamówień o wartości nie przekraczającej wyrażonej w złotych równowartości kwoty 30.000 euro</w:t>
      </w:r>
      <w:r>
        <w:rPr>
          <w:spacing w:val="-8"/>
          <w:sz w:val="22"/>
          <w:szCs w:val="22"/>
        </w:rPr>
        <w:t xml:space="preserve"> z pominięciem  ustawy z dnia 29 stycznia 2004 r. </w:t>
      </w:r>
      <w:r>
        <w:rPr>
          <w:spacing w:val="-8"/>
          <w:sz w:val="22"/>
          <w:szCs w:val="22"/>
        </w:rPr>
        <w:br/>
        <w:t>Prawo zamówień publicznych</w:t>
      </w:r>
      <w:r>
        <w:rPr>
          <w:spacing w:val="-8"/>
          <w:sz w:val="22"/>
          <w:szCs w:val="22"/>
        </w:rPr>
        <w:br/>
      </w:r>
      <w:r w:rsidR="00CF37C0"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AB36E9" w:rsidRPr="005C3F7C">
          <w:rPr>
            <w:rStyle w:val="Hipercze"/>
            <w:sz w:val="24"/>
            <w:szCs w:val="24"/>
          </w:rPr>
          <w:t>zampubliczne@spzoz-przeworsk.pl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AB36E9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 w:rsidRPr="00AB36E9">
        <w:rPr>
          <w:spacing w:val="-3"/>
          <w:sz w:val="24"/>
          <w:szCs w:val="24"/>
        </w:rPr>
        <w:t>Dostawa aparatu USG dla potrzeb Oddziału Położniczo-Ginekologicznego</w:t>
      </w:r>
      <w:r w:rsidR="006F1E44" w:rsidRPr="006F1E44">
        <w:rPr>
          <w:spacing w:val="-3"/>
          <w:sz w:val="24"/>
          <w:szCs w:val="24"/>
        </w:rPr>
        <w:t xml:space="preserve"> 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</w:t>
      </w:r>
      <w:r w:rsidR="004E58AA">
        <w:rPr>
          <w:rFonts w:eastAsia="Calibri"/>
          <w:sz w:val="24"/>
          <w:szCs w:val="24"/>
          <w:lang w:eastAsia="en-US"/>
        </w:rPr>
        <w:t>ją</w:t>
      </w:r>
      <w:r>
        <w:rPr>
          <w:rFonts w:eastAsia="Calibri"/>
          <w:sz w:val="24"/>
          <w:szCs w:val="24"/>
          <w:lang w:eastAsia="en-US"/>
        </w:rPr>
        <w:t xml:space="preserve"> załącznik</w:t>
      </w:r>
      <w:r w:rsidR="004E58AA">
        <w:rPr>
          <w:rFonts w:eastAsia="Calibri"/>
          <w:sz w:val="24"/>
          <w:szCs w:val="24"/>
          <w:lang w:eastAsia="en-US"/>
        </w:rPr>
        <w:t>i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  <w:r w:rsidR="004E58AA">
        <w:rPr>
          <w:rFonts w:eastAsia="Calibri"/>
          <w:sz w:val="24"/>
          <w:szCs w:val="24"/>
          <w:lang w:eastAsia="en-US"/>
        </w:rPr>
        <w:t xml:space="preserve"> i 3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EB61A0">
        <w:rPr>
          <w:rFonts w:eastAsia="Calibri"/>
          <w:bCs/>
          <w:iCs/>
          <w:sz w:val="24"/>
          <w:szCs w:val="24"/>
          <w:lang w:eastAsia="en-US"/>
        </w:rPr>
        <w:t>Oddział Położniczo-Ginekologiczny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EB61A0">
        <w:rPr>
          <w:rFonts w:eastAsia="Calibri"/>
          <w:bCs/>
          <w:iCs/>
          <w:sz w:val="24"/>
          <w:szCs w:val="24"/>
          <w:lang w:eastAsia="en-US"/>
        </w:rPr>
        <w:t xml:space="preserve"> wykonania zamówienia: 1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miesią</w:t>
      </w:r>
      <w:r w:rsidR="00EB61A0">
        <w:rPr>
          <w:rFonts w:eastAsia="Calibri"/>
          <w:bCs/>
          <w:iCs/>
          <w:sz w:val="24"/>
          <w:szCs w:val="24"/>
          <w:lang w:eastAsia="en-US"/>
        </w:rPr>
        <w:t>c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</w:t>
      </w:r>
      <w:r w:rsidR="001B32ED">
        <w:rPr>
          <w:sz w:val="24"/>
          <w:szCs w:val="24"/>
        </w:rPr>
        <w:t>niniejszego zaproszenia</w:t>
      </w:r>
      <w:r w:rsidR="00CF37C0">
        <w:rPr>
          <w:sz w:val="24"/>
          <w:szCs w:val="24"/>
        </w:rPr>
        <w:t>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CF37C0" w:rsidRDefault="00CF37C0" w:rsidP="008A1CD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wymaga, aby oferta zawierała </w:t>
      </w:r>
      <w:r w:rsidR="005D48F7">
        <w:rPr>
          <w:sz w:val="24"/>
          <w:szCs w:val="24"/>
        </w:rPr>
        <w:t>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ofertowego,</w:t>
      </w:r>
      <w:r w:rsidR="008A1CD8" w:rsidRPr="008A1CD8">
        <w:t xml:space="preserve"> </w:t>
      </w:r>
      <w:r w:rsidR="008A1CD8">
        <w:rPr>
          <w:sz w:val="24"/>
          <w:szCs w:val="24"/>
        </w:rPr>
        <w:t>(załącznik nr 1</w:t>
      </w:r>
      <w:bookmarkStart w:id="0" w:name="_GoBack"/>
      <w:bookmarkEnd w:id="0"/>
      <w:r w:rsidR="008A1CD8" w:rsidRPr="008A1CD8">
        <w:rPr>
          <w:sz w:val="24"/>
          <w:szCs w:val="24"/>
        </w:rPr>
        <w:t>).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8A1CD8" w:rsidRPr="008A1CD8">
        <w:t xml:space="preserve"> </w:t>
      </w:r>
      <w:r w:rsidR="008A1CD8">
        <w:rPr>
          <w:sz w:val="24"/>
          <w:szCs w:val="24"/>
        </w:rPr>
        <w:t>(załącznik nr 2</w:t>
      </w:r>
      <w:r w:rsidR="008A1CD8" w:rsidRPr="008A1CD8">
        <w:rPr>
          <w:sz w:val="24"/>
          <w:szCs w:val="24"/>
        </w:rPr>
        <w:t>).</w:t>
      </w:r>
    </w:p>
    <w:p w:rsidR="00A55E1D" w:rsidRPr="00A55E1D" w:rsidRDefault="00A55E1D" w:rsidP="00FF36A1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5922">
        <w:rPr>
          <w:sz w:val="24"/>
          <w:szCs w:val="24"/>
        </w:rPr>
        <w:t>wypełnione i podpisane</w:t>
      </w:r>
      <w:r w:rsidR="00F95922"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 w:rsidR="00912023"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  <w:r>
        <w:rPr>
          <w:sz w:val="24"/>
          <w:szCs w:val="24"/>
        </w:rPr>
        <w:t>.</w:t>
      </w:r>
    </w:p>
    <w:p w:rsidR="00A55E1D" w:rsidRDefault="00FF36A1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5E1D">
        <w:rPr>
          <w:sz w:val="24"/>
          <w:szCs w:val="24"/>
        </w:rPr>
        <w:t xml:space="preserve">) </w:t>
      </w:r>
      <w:r w:rsidR="00A55E1D" w:rsidRPr="00A55E1D">
        <w:rPr>
          <w:sz w:val="24"/>
          <w:szCs w:val="24"/>
        </w:rPr>
        <w:t>kopie stron z katalogu wskazujące  na oferowany asortyment oraz instrukcję użytkowania w j</w:t>
      </w:r>
      <w:r w:rsidR="005A7B7B">
        <w:rPr>
          <w:sz w:val="24"/>
          <w:szCs w:val="24"/>
        </w:rPr>
        <w:t xml:space="preserve">ęzyku polskim (jeżeli dotyczy) </w:t>
      </w:r>
      <w:r w:rsidR="00A55E1D" w:rsidRPr="00A55E1D">
        <w:rPr>
          <w:sz w:val="24"/>
          <w:szCs w:val="24"/>
        </w:rPr>
        <w:t>- na stronie katalogu należy czytelnie oznakować oferowaną pozycję</w:t>
      </w:r>
    </w:p>
    <w:p w:rsidR="00CF37C0" w:rsidRDefault="00FF36A1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F37C0" w:rsidRPr="00D6151B">
        <w:rPr>
          <w:sz w:val="24"/>
          <w:szCs w:val="24"/>
        </w:rPr>
        <w:t xml:space="preserve">) </w:t>
      </w:r>
      <w:r w:rsidR="005D48F7"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CF37C0" w:rsidRPr="00D6151B">
        <w:rPr>
          <w:sz w:val="24"/>
          <w:szCs w:val="24"/>
        </w:rPr>
        <w:t>.</w:t>
      </w:r>
    </w:p>
    <w:p w:rsidR="00376F04" w:rsidRDefault="00FF36A1" w:rsidP="00376F04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76F04">
        <w:rPr>
          <w:sz w:val="24"/>
          <w:szCs w:val="24"/>
        </w:rPr>
        <w:t xml:space="preserve">) </w:t>
      </w:r>
      <w:r w:rsidR="00376F04" w:rsidRPr="00376F04">
        <w:rPr>
          <w:sz w:val="24"/>
          <w:szCs w:val="24"/>
        </w:rPr>
        <w:t>Oświadczenie że oferowane przez Wykonawcę wyroby są dopuszczone do sprzedaży i posiadają wymogi określone w Ustawie z dnia z dnia 20 maja 2010 r o wy</w:t>
      </w:r>
      <w:r w:rsidR="001B0294">
        <w:rPr>
          <w:sz w:val="24"/>
          <w:szCs w:val="24"/>
        </w:rPr>
        <w:t>robach medycznych (Dz. U  z 2019 poz. 175</w:t>
      </w:r>
      <w:r w:rsidR="00376F04" w:rsidRPr="00376F04">
        <w:rPr>
          <w:sz w:val="24"/>
          <w:szCs w:val="24"/>
        </w:rPr>
        <w:t xml:space="preserve">) (świadectwa dopuszczenia do obrotu, deklaracja zgodności, dokumenty informujące o oznakowaniu produktów znakiem CE, dokument o skuteczności systemu potwierdzony badaniami randomizowanymi II'). Dokumenty formie </w:t>
      </w:r>
      <w:r w:rsidR="00376F04" w:rsidRPr="00376F04">
        <w:rPr>
          <w:sz w:val="24"/>
          <w:szCs w:val="24"/>
        </w:rPr>
        <w:lastRenderedPageBreak/>
        <w:t>oryginału lub kopii poświadczonych „za zgodność z oryginałem” dostępne na każde wezwanie Zamawiającego.</w:t>
      </w:r>
    </w:p>
    <w:p w:rsidR="00DF4653" w:rsidRPr="00DF4653" w:rsidRDefault="00DF4653" w:rsidP="00DF465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DF4653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DF4653" w:rsidP="00DF465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DF4653">
        <w:rPr>
          <w:sz w:val="24"/>
          <w:szCs w:val="24"/>
        </w:rPr>
        <w:t>Postępowanie prowadzone jest w języku polskim.</w:t>
      </w:r>
    </w:p>
    <w:p w:rsidR="00DF4653" w:rsidRPr="00DF4653" w:rsidRDefault="00DF4653" w:rsidP="00DF4653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26524F" w:rsidRPr="0026524F" w:rsidRDefault="0026524F" w:rsidP="0026524F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26524F">
        <w:rPr>
          <w:sz w:val="24"/>
          <w:szCs w:val="24"/>
        </w:rPr>
        <w:t xml:space="preserve">tel. faks  016 649 15 90, email. </w:t>
      </w:r>
      <w:hyperlink r:id="rId7" w:history="1">
        <w:r w:rsidRPr="005C3F7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26524F" w:rsidP="007E16ED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Lek. Andrzej </w:t>
      </w:r>
      <w:proofErr w:type="spellStart"/>
      <w:r>
        <w:rPr>
          <w:sz w:val="24"/>
          <w:szCs w:val="24"/>
        </w:rPr>
        <w:t>Bielówka</w:t>
      </w:r>
      <w:proofErr w:type="spellEnd"/>
      <w:r w:rsidR="007E16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Kierownik </w:t>
      </w:r>
      <w:r w:rsidR="005C4E39" w:rsidRPr="005C4E39">
        <w:rPr>
          <w:sz w:val="24"/>
          <w:szCs w:val="24"/>
        </w:rPr>
        <w:t>Oddziału Położniczo-Ginekologicznego</w:t>
      </w:r>
    </w:p>
    <w:p w:rsidR="00CF37C0" w:rsidRDefault="00CF37C0" w:rsidP="0026524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26524F">
        <w:rPr>
          <w:sz w:val="24"/>
          <w:szCs w:val="24"/>
        </w:rPr>
        <w:t xml:space="preserve"> </w:t>
      </w:r>
      <w:r w:rsidR="0026524F" w:rsidRPr="0026524F">
        <w:rPr>
          <w:sz w:val="24"/>
          <w:szCs w:val="24"/>
        </w:rPr>
        <w:t>poniedziałek- piątek w dni robocze,</w:t>
      </w:r>
    </w:p>
    <w:p w:rsidR="0026524F" w:rsidRDefault="0026524F" w:rsidP="0026524F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8" w:history="1">
        <w:r w:rsidRPr="005C3F7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5C4E39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Ofertę cenową należy </w:t>
      </w:r>
      <w:r w:rsidRPr="000943DA">
        <w:rPr>
          <w:sz w:val="24"/>
          <w:szCs w:val="24"/>
        </w:rPr>
        <w:t>złożyć w si</w:t>
      </w:r>
      <w:r>
        <w:rPr>
          <w:sz w:val="24"/>
          <w:szCs w:val="24"/>
        </w:rPr>
        <w:t>edzibie Zamawiającego :</w:t>
      </w:r>
    </w:p>
    <w:p w:rsidR="005C4E39" w:rsidRPr="00140446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5C4E39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>
        <w:rPr>
          <w:b/>
          <w:sz w:val="24"/>
          <w:szCs w:val="24"/>
        </w:rPr>
        <w:t xml:space="preserve"> –</w:t>
      </w:r>
      <w:r w:rsidRPr="00FA2C0A">
        <w:rPr>
          <w:b/>
          <w:sz w:val="24"/>
          <w:szCs w:val="24"/>
        </w:rPr>
        <w:t xml:space="preserve"> sekretariat</w:t>
      </w:r>
    </w:p>
    <w:p w:rsidR="005C4E39" w:rsidRPr="00FA2C0A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08.07</w:t>
      </w:r>
      <w:r w:rsidRPr="00FA2C0A">
        <w:rPr>
          <w:b/>
          <w:sz w:val="24"/>
          <w:szCs w:val="24"/>
          <w:u w:val="single"/>
        </w:rPr>
        <w:t>.2020 r.  godz. 12.00</w:t>
      </w:r>
    </w:p>
    <w:p w:rsidR="005C4E39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>
        <w:rPr>
          <w:sz w:val="24"/>
          <w:szCs w:val="24"/>
        </w:rPr>
        <w:t>OFERTA na</w:t>
      </w:r>
    </w:p>
    <w:p w:rsidR="005C4E39" w:rsidRPr="00614100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A95083" w:rsidRPr="00A95083">
        <w:rPr>
          <w:spacing w:val="-3"/>
          <w:sz w:val="24"/>
          <w:szCs w:val="24"/>
        </w:rPr>
        <w:t>Dostawa aparatu USG</w:t>
      </w:r>
      <w:r>
        <w:rPr>
          <w:spacing w:val="-3"/>
          <w:sz w:val="24"/>
          <w:szCs w:val="24"/>
        </w:rPr>
        <w:t>”</w:t>
      </w:r>
      <w:r w:rsidRPr="0035344E">
        <w:rPr>
          <w:spacing w:val="-3"/>
          <w:sz w:val="24"/>
          <w:szCs w:val="24"/>
        </w:rPr>
        <w:t xml:space="preserve"> </w:t>
      </w:r>
    </w:p>
    <w:p w:rsidR="005C4E39" w:rsidRDefault="00A95083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08.07</w:t>
      </w:r>
      <w:r w:rsidR="005C4E39">
        <w:rPr>
          <w:sz w:val="24"/>
          <w:szCs w:val="24"/>
        </w:rPr>
        <w:t>.2020 r. godz. 12.30</w:t>
      </w:r>
    </w:p>
    <w:p w:rsidR="005C4E39" w:rsidRPr="00A52CF0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Miejsce i termin otwarcia ofert:</w:t>
      </w:r>
    </w:p>
    <w:p w:rsidR="005C4E39" w:rsidRPr="00140446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5C4E39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5C4E39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5C4E39" w:rsidRPr="00FA2C0A" w:rsidRDefault="005C4E39" w:rsidP="005C4E3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08.07.2020 r.  godz. 12.3</w:t>
      </w:r>
      <w:r w:rsidRPr="00FA2C0A">
        <w:rPr>
          <w:b/>
          <w:sz w:val="24"/>
          <w:szCs w:val="24"/>
          <w:u w:val="single"/>
        </w:rPr>
        <w:t>0</w:t>
      </w:r>
    </w:p>
    <w:p w:rsidR="005C4E39" w:rsidRDefault="005C4E39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                 Cena oferty – 60 %</w:t>
      </w:r>
    </w:p>
    <w:p w:rsid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                 Parametry techniczno-użytkowe</w:t>
      </w:r>
      <w:r>
        <w:rPr>
          <w:szCs w:val="24"/>
        </w:rPr>
        <w:t xml:space="preserve"> </w:t>
      </w:r>
      <w:r w:rsidR="00A95083">
        <w:rPr>
          <w:szCs w:val="24"/>
        </w:rPr>
        <w:t xml:space="preserve"> -  3</w:t>
      </w:r>
      <w:r w:rsidRPr="00BA6262">
        <w:rPr>
          <w:szCs w:val="24"/>
        </w:rPr>
        <w:t>0 %</w:t>
      </w:r>
    </w:p>
    <w:p w:rsidR="00A95083" w:rsidRPr="00BA6262" w:rsidRDefault="00A95083" w:rsidP="00BA6262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                              Okres gwarancji – 10 %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BA6262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BA6262" w:rsidRDefault="00BA6262" w:rsidP="00BA6262">
      <w:pPr>
        <w:pStyle w:val="Tekstpodstawowy"/>
        <w:spacing w:after="120" w:line="276" w:lineRule="auto"/>
        <w:ind w:left="284"/>
        <w:rPr>
          <w:szCs w:val="24"/>
        </w:rPr>
      </w:pPr>
      <w:r>
        <w:rPr>
          <w:szCs w:val="24"/>
        </w:rPr>
        <w:lastRenderedPageBreak/>
        <w:t xml:space="preserve">  </w:t>
      </w:r>
      <w:r w:rsidRPr="00BA6262">
        <w:rPr>
          <w:szCs w:val="24"/>
        </w:rPr>
        <w:t xml:space="preserve">Wartość punktowa = Waga x  suma pkt. oferty badanej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suma </w:t>
      </w:r>
      <w:r w:rsidR="00037AC8">
        <w:rPr>
          <w:szCs w:val="24"/>
        </w:rPr>
        <w:t>pkt. oferty najkorzystniejszej</w:t>
      </w:r>
    </w:p>
    <w:p w:rsidR="00037AC8" w:rsidRPr="00BA6262" w:rsidRDefault="00037AC8" w:rsidP="00BA6262">
      <w:pPr>
        <w:pStyle w:val="Tekstpodstawowy"/>
        <w:spacing w:after="120" w:line="276" w:lineRule="auto"/>
        <w:ind w:left="284"/>
        <w:rPr>
          <w:szCs w:val="24"/>
        </w:rPr>
      </w:pPr>
      <w:r>
        <w:rPr>
          <w:szCs w:val="24"/>
        </w:rPr>
        <w:t xml:space="preserve">   </w:t>
      </w:r>
    </w:p>
    <w:p w:rsidR="00CF37C0" w:rsidRDefault="00CF37C0" w:rsidP="00DE550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DE550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DE550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DE550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DE550E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A97D5D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A97D5D" w:rsidRPr="00A97D5D">
        <w:rPr>
          <w:rFonts w:eastAsia="HG Mincho Light J"/>
          <w:bCs/>
          <w:sz w:val="24"/>
          <w:szCs w:val="24"/>
        </w:rPr>
        <w:t>Dostawa aparatu USG</w:t>
      </w:r>
      <w:r w:rsidR="00A97D5D">
        <w:rPr>
          <w:rFonts w:eastAsia="HG Mincho Light J"/>
          <w:bCs/>
          <w:sz w:val="24"/>
          <w:szCs w:val="24"/>
        </w:rPr>
        <w:t>” numer SP ZOZ NZZP II 2400 /27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64FA5C04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73D1"/>
    <w:rsid w:val="00021A1B"/>
    <w:rsid w:val="00025BC4"/>
    <w:rsid w:val="000341D8"/>
    <w:rsid w:val="00037AC8"/>
    <w:rsid w:val="00042346"/>
    <w:rsid w:val="00084FC5"/>
    <w:rsid w:val="000C27BE"/>
    <w:rsid w:val="000E352E"/>
    <w:rsid w:val="00104F1C"/>
    <w:rsid w:val="00120098"/>
    <w:rsid w:val="0012736E"/>
    <w:rsid w:val="00140446"/>
    <w:rsid w:val="00160D09"/>
    <w:rsid w:val="001B0294"/>
    <w:rsid w:val="001B32ED"/>
    <w:rsid w:val="001B3C81"/>
    <w:rsid w:val="00204BFD"/>
    <w:rsid w:val="00205ACB"/>
    <w:rsid w:val="002123B6"/>
    <w:rsid w:val="00247280"/>
    <w:rsid w:val="00251DC7"/>
    <w:rsid w:val="0026524F"/>
    <w:rsid w:val="00277818"/>
    <w:rsid w:val="00281C31"/>
    <w:rsid w:val="00282C17"/>
    <w:rsid w:val="00304456"/>
    <w:rsid w:val="00347B35"/>
    <w:rsid w:val="00371F2A"/>
    <w:rsid w:val="0037455C"/>
    <w:rsid w:val="00376F04"/>
    <w:rsid w:val="003B7626"/>
    <w:rsid w:val="003E20E3"/>
    <w:rsid w:val="003E222A"/>
    <w:rsid w:val="00414EE8"/>
    <w:rsid w:val="00420904"/>
    <w:rsid w:val="00445A94"/>
    <w:rsid w:val="0045276D"/>
    <w:rsid w:val="00461132"/>
    <w:rsid w:val="00462BA2"/>
    <w:rsid w:val="00465F04"/>
    <w:rsid w:val="00475277"/>
    <w:rsid w:val="004848CF"/>
    <w:rsid w:val="004A6A44"/>
    <w:rsid w:val="004B6D87"/>
    <w:rsid w:val="004C150D"/>
    <w:rsid w:val="004E4D25"/>
    <w:rsid w:val="004E58AA"/>
    <w:rsid w:val="004F1153"/>
    <w:rsid w:val="004F4030"/>
    <w:rsid w:val="005009D0"/>
    <w:rsid w:val="00543F6F"/>
    <w:rsid w:val="00565D38"/>
    <w:rsid w:val="005A7B7B"/>
    <w:rsid w:val="005B05BC"/>
    <w:rsid w:val="005C4E39"/>
    <w:rsid w:val="005D48F7"/>
    <w:rsid w:val="005E12CE"/>
    <w:rsid w:val="005E17F3"/>
    <w:rsid w:val="005F6620"/>
    <w:rsid w:val="005F78EB"/>
    <w:rsid w:val="0060615C"/>
    <w:rsid w:val="006140BE"/>
    <w:rsid w:val="00630FAB"/>
    <w:rsid w:val="006566E5"/>
    <w:rsid w:val="0067369E"/>
    <w:rsid w:val="00685052"/>
    <w:rsid w:val="006946E2"/>
    <w:rsid w:val="006F1E44"/>
    <w:rsid w:val="00711D30"/>
    <w:rsid w:val="00731415"/>
    <w:rsid w:val="00743EBD"/>
    <w:rsid w:val="007576E2"/>
    <w:rsid w:val="00773B82"/>
    <w:rsid w:val="00775E66"/>
    <w:rsid w:val="007C5E2F"/>
    <w:rsid w:val="007E0122"/>
    <w:rsid w:val="007E16ED"/>
    <w:rsid w:val="008406FB"/>
    <w:rsid w:val="00843107"/>
    <w:rsid w:val="008A164E"/>
    <w:rsid w:val="008A1CD8"/>
    <w:rsid w:val="008B5E93"/>
    <w:rsid w:val="008C2BBE"/>
    <w:rsid w:val="008D242B"/>
    <w:rsid w:val="008E1E33"/>
    <w:rsid w:val="00912023"/>
    <w:rsid w:val="0094248D"/>
    <w:rsid w:val="00963C50"/>
    <w:rsid w:val="00976C20"/>
    <w:rsid w:val="009A2009"/>
    <w:rsid w:val="009B38F0"/>
    <w:rsid w:val="00A43B9D"/>
    <w:rsid w:val="00A55E1D"/>
    <w:rsid w:val="00A64382"/>
    <w:rsid w:val="00A72C1D"/>
    <w:rsid w:val="00A82E84"/>
    <w:rsid w:val="00A94036"/>
    <w:rsid w:val="00A95083"/>
    <w:rsid w:val="00A97D5D"/>
    <w:rsid w:val="00AB36E9"/>
    <w:rsid w:val="00AD7FC6"/>
    <w:rsid w:val="00AF0FD4"/>
    <w:rsid w:val="00AF5DF7"/>
    <w:rsid w:val="00B0270F"/>
    <w:rsid w:val="00B10F14"/>
    <w:rsid w:val="00B202A4"/>
    <w:rsid w:val="00B64BCC"/>
    <w:rsid w:val="00B854B6"/>
    <w:rsid w:val="00B95032"/>
    <w:rsid w:val="00BA6262"/>
    <w:rsid w:val="00C11E29"/>
    <w:rsid w:val="00C76FB5"/>
    <w:rsid w:val="00CE1611"/>
    <w:rsid w:val="00CF37C0"/>
    <w:rsid w:val="00CF57E0"/>
    <w:rsid w:val="00D736D3"/>
    <w:rsid w:val="00D80ED3"/>
    <w:rsid w:val="00DB71D8"/>
    <w:rsid w:val="00DE550E"/>
    <w:rsid w:val="00DF2879"/>
    <w:rsid w:val="00DF4653"/>
    <w:rsid w:val="00E02265"/>
    <w:rsid w:val="00E050BE"/>
    <w:rsid w:val="00E7088D"/>
    <w:rsid w:val="00EB61A0"/>
    <w:rsid w:val="00EB664E"/>
    <w:rsid w:val="00ED5A32"/>
    <w:rsid w:val="00EE2CBA"/>
    <w:rsid w:val="00F01BC3"/>
    <w:rsid w:val="00F06124"/>
    <w:rsid w:val="00F14426"/>
    <w:rsid w:val="00F2232E"/>
    <w:rsid w:val="00F22E9A"/>
    <w:rsid w:val="00F36CDF"/>
    <w:rsid w:val="00F77D0C"/>
    <w:rsid w:val="00F8465B"/>
    <w:rsid w:val="00F95922"/>
    <w:rsid w:val="00FA2C0A"/>
    <w:rsid w:val="00FC7A3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90D9-BC2E-491D-8864-5F9CACF0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359</cp:revision>
  <cp:lastPrinted>2020-01-08T08:47:00Z</cp:lastPrinted>
  <dcterms:created xsi:type="dcterms:W3CDTF">2019-08-05T07:28:00Z</dcterms:created>
  <dcterms:modified xsi:type="dcterms:W3CDTF">2020-07-02T09:36:00Z</dcterms:modified>
</cp:coreProperties>
</file>